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Paul David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1900 RESTON METRO PLAZA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Comstock Holding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$0.01 par value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16,270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to satisfy a portion of quarterly Board of Director compensation earned.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filed late due to technical difficulties with the Reporting Person's third-party filing software provider, which prevented the timely electronic transmission of this filing. The transaction was originally intended to be filed on or before September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P. Paul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08643" TargetMode="External"/><Relationship Id="rId5" Type="http://schemas.openxmlformats.org/officeDocument/2006/relationships/hyperlink" Target="http://www.sec.gov/cgi-bin/browse-edgar?action=getcompany&amp;CIK=00012999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625</Words>
  <Characters>3393</Characters>
  <CharactersWithSpaces>3949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